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0"/>
        <w:ind w:left="2057" w:right="2063" w:firstLine="0"/>
        <w:jc w:val="center"/>
        <w:rPr>
          <w:rFonts w:hint="eastAsia" w:ascii="黑体" w:eastAsia="黑体"/>
          <w:b/>
          <w:sz w:val="30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</w:t>
      </w:r>
      <w:r>
        <w:rPr>
          <w:rFonts w:hint="eastAsia" w:ascii="黑体" w:eastAsia="黑体"/>
          <w:b/>
          <w:sz w:val="30"/>
          <w:u w:val="single"/>
        </w:rPr>
        <w:t>质 量 检 验 报 告</w:t>
      </w:r>
    </w:p>
    <w:p>
      <w:pPr>
        <w:spacing w:before="224"/>
        <w:ind w:right="2063"/>
        <w:jc w:val="center"/>
        <w:rPr>
          <w:rFonts w:ascii="Arial Black"/>
          <w:sz w:val="17"/>
        </w:rPr>
      </w:pPr>
      <w:r>
        <w:rPr>
          <w:rFonts w:hint="eastAsia" w:ascii="Arial Black"/>
          <w:sz w:val="30"/>
          <w:u w:val="none"/>
          <w:lang w:val="en-US" w:eastAsia="zh-CN"/>
        </w:rPr>
        <w:t xml:space="preserve">           </w:t>
      </w:r>
      <w:r>
        <w:rPr>
          <w:rFonts w:ascii="Arial Black"/>
          <w:sz w:val="30"/>
          <w:u w:val="single"/>
        </w:rPr>
        <w:t>CERTIFICATE OF ANALYSIS</w:t>
      </w:r>
    </w:p>
    <w:p>
      <w:pPr>
        <w:pStyle w:val="2"/>
        <w:rPr>
          <w:rFonts w:ascii="Arial Black"/>
          <w:sz w:val="17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75" w:afterLines="0" w:line="120" w:lineRule="auto"/>
        <w:ind w:right="227"/>
        <w:jc w:val="left"/>
        <w:textAlignment w:val="auto"/>
        <w:rPr>
          <w:rFonts w:hint="eastAsia" w:ascii="宋体" w:hAnsi="宋体" w:eastAsia="宋体" w:cs="宋体"/>
          <w:b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1"/>
          <w:szCs w:val="21"/>
          <w:lang w:val="en-US" w:eastAsia="zh-CN"/>
        </w:rPr>
        <w:t>货号：RC21107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75" w:afterLines="0" w:line="120" w:lineRule="auto"/>
        <w:ind w:right="227"/>
        <w:jc w:val="left"/>
        <w:textAlignment w:val="auto"/>
        <w:rPr>
          <w:rFonts w:hint="eastAsia" w:ascii="宋体" w:hAnsi="宋体" w:eastAsia="宋体" w:cs="宋体"/>
          <w:b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1"/>
          <w:szCs w:val="21"/>
          <w:lang w:val="en-US" w:eastAsia="zh-CN"/>
        </w:rPr>
        <w:t>品名：Tris-HCl缓冲液(1mol/L,pH8.5,RNase free)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75" w:afterLines="0" w:line="120" w:lineRule="auto"/>
        <w:ind w:right="227"/>
        <w:jc w:val="left"/>
        <w:textAlignment w:val="auto"/>
        <w:rPr>
          <w:rFonts w:hint="eastAsia" w:ascii="宋体" w:hAnsi="宋体" w:eastAsia="宋体" w:cs="宋体"/>
          <w:b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1"/>
          <w:szCs w:val="21"/>
          <w:lang w:val="en-US" w:eastAsia="zh-CN"/>
        </w:rPr>
        <w:t xml:space="preserve">保存温度： RT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75" w:afterLines="0" w:line="120" w:lineRule="auto"/>
        <w:ind w:right="227"/>
        <w:jc w:val="left"/>
        <w:textAlignment w:val="auto"/>
        <w:rPr>
          <w:rFonts w:hint="default" w:ascii="宋体" w:hAnsi="宋体" w:eastAsia="宋体" w:cs="宋体"/>
          <w:b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1"/>
          <w:szCs w:val="21"/>
          <w:lang w:val="en-US" w:eastAsia="zh-CN"/>
        </w:rPr>
        <w:t>LOT: 0812A20</w:t>
      </w:r>
    </w:p>
    <w:tbl>
      <w:tblPr>
        <w:tblStyle w:val="6"/>
        <w:tblpPr w:leftFromText="180" w:rightFromText="180" w:vertAnchor="text" w:horzAnchor="page" w:tblpX="1846" w:tblpY="16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75" w:afterLines="0" w:line="120" w:lineRule="auto"/>
              <w:ind w:right="227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检测项目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75" w:afterLines="0" w:line="120" w:lineRule="auto"/>
              <w:ind w:right="227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检测标准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75" w:afterLines="0" w:line="120" w:lineRule="auto"/>
              <w:ind w:right="227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75" w:afterLines="0" w:line="120" w:lineRule="auto"/>
              <w:ind w:right="227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外观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75" w:afterLines="0" w:line="120" w:lineRule="auto"/>
              <w:ind w:right="227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无色透明液体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75" w:afterLines="0" w:line="120" w:lineRule="auto"/>
              <w:ind w:right="227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75" w:afterLines="0" w:line="120" w:lineRule="auto"/>
              <w:ind w:right="227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气味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75" w:afterLines="0" w:line="120" w:lineRule="auto"/>
              <w:ind w:right="227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特殊气味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75" w:afterLines="0" w:line="120" w:lineRule="auto"/>
              <w:ind w:right="227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75" w:afterLines="0" w:line="120" w:lineRule="auto"/>
              <w:ind w:right="227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密度（20℃）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75" w:afterLines="0" w:line="120" w:lineRule="auto"/>
              <w:ind w:right="227"/>
              <w:jc w:val="left"/>
              <w:textAlignment w:val="auto"/>
              <w:rPr>
                <w:rFonts w:hint="default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0.99-1.05（g/ml）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75" w:afterLines="0" w:line="120" w:lineRule="auto"/>
              <w:ind w:right="227"/>
              <w:jc w:val="left"/>
              <w:textAlignment w:val="auto"/>
              <w:rPr>
                <w:rFonts w:hint="default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1.03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75" w:afterLines="0" w:line="120" w:lineRule="auto"/>
              <w:ind w:right="227"/>
              <w:jc w:val="left"/>
              <w:textAlignment w:val="auto"/>
              <w:rPr>
                <w:rFonts w:hint="default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pH值（25℃）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75" w:afterLines="0" w:line="120" w:lineRule="auto"/>
              <w:ind w:right="227"/>
              <w:jc w:val="left"/>
              <w:textAlignment w:val="auto"/>
              <w:rPr>
                <w:rFonts w:hint="default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8.4-8.6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75" w:afterLines="0" w:line="120" w:lineRule="auto"/>
              <w:ind w:right="227"/>
              <w:jc w:val="left"/>
              <w:textAlignment w:val="auto"/>
              <w:rPr>
                <w:rFonts w:hint="default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75" w:afterLines="0" w:line="120" w:lineRule="auto"/>
              <w:ind w:right="227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沉渣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75" w:afterLines="0" w:line="120" w:lineRule="auto"/>
              <w:ind w:right="227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无沉渣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75" w:afterLines="0" w:line="120" w:lineRule="auto"/>
              <w:ind w:right="227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75" w:afterLines="0" w:line="120" w:lineRule="auto"/>
              <w:ind w:right="227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气泡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75" w:afterLines="0" w:line="120" w:lineRule="auto"/>
              <w:ind w:right="227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无气泡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75" w:afterLines="0" w:line="120" w:lineRule="auto"/>
              <w:ind w:right="227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75" w:afterLines="0" w:line="120" w:lineRule="auto"/>
              <w:ind w:right="227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折光率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75" w:afterLines="0" w:line="120" w:lineRule="auto"/>
              <w:ind w:right="227"/>
              <w:jc w:val="left"/>
              <w:textAlignment w:val="auto"/>
              <w:rPr>
                <w:rFonts w:hint="default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75" w:afterLines="0" w:line="120" w:lineRule="auto"/>
              <w:ind w:right="227"/>
              <w:jc w:val="left"/>
              <w:textAlignment w:val="auto"/>
              <w:rPr>
                <w:rFonts w:hint="default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146050</wp:posOffset>
                  </wp:positionV>
                  <wp:extent cx="1485265" cy="1485265"/>
                  <wp:effectExtent l="238125" t="238125" r="238760" b="238760"/>
                  <wp:wrapNone/>
                  <wp:docPr id="5" name="图片 5" descr="上海联硕质检专用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上海联硕质检专用章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20160000">
                            <a:off x="0" y="0"/>
                            <a:ext cx="1485265" cy="1485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75" w:afterLines="0" w:line="120" w:lineRule="auto"/>
              <w:ind w:right="227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无菌Sterile, DNase/RNase free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75" w:afterLines="0" w:line="120" w:lineRule="auto"/>
        <w:ind w:right="227"/>
        <w:jc w:val="left"/>
        <w:textAlignment w:val="auto"/>
        <w:rPr>
          <w:rFonts w:hint="eastAsia" w:ascii="宋体" w:hAnsi="宋体" w:eastAsia="宋体" w:cs="宋体"/>
          <w:b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1"/>
          <w:szCs w:val="21"/>
          <w:lang w:val="en-US" w:eastAsia="zh-CN"/>
        </w:rPr>
        <w:tab/>
      </w:r>
    </w:p>
    <w:p>
      <w:pPr>
        <w:tabs>
          <w:tab w:val="left" w:pos="1501"/>
        </w:tabs>
        <w:spacing w:line="360" w:lineRule="auto"/>
        <w:jc w:val="both"/>
        <w:rPr>
          <w:rFonts w:hint="eastAsia"/>
          <w:b/>
          <w:bCs/>
          <w:sz w:val="24"/>
          <w:szCs w:val="24"/>
          <w:lang w:val="en-US" w:eastAsia="zh-CN"/>
        </w:rPr>
      </w:pPr>
      <w:bookmarkStart w:id="0" w:name="_GoBack"/>
      <w:bookmarkEnd w:id="0"/>
    </w:p>
    <w:p>
      <w:pPr>
        <w:spacing w:line="360" w:lineRule="auto"/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               </w:t>
      </w:r>
    </w:p>
    <w:p>
      <w:pPr>
        <w:spacing w:line="360" w:lineRule="auto"/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ind w:firstLine="632" w:firstLineChars="300"/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sz w:val="21"/>
          <w:szCs w:val="21"/>
        </w:rPr>
        <w:drawing>
          <wp:inline distT="0" distB="0" distL="114300" distR="114300">
            <wp:extent cx="4686300" cy="1266825"/>
            <wp:effectExtent l="0" t="0" r="0" b="9525"/>
            <wp:docPr id="2" name="图片 2" descr="afb6634876d0aec498c8320ae5722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fb6634876d0aec498c8320ae5722b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2680970</wp:posOffset>
              </wp:positionH>
              <wp:positionV relativeFrom="paragraph">
                <wp:posOffset>-248920</wp:posOffset>
              </wp:positionV>
              <wp:extent cx="2397125" cy="935990"/>
              <wp:effectExtent l="0" t="0" r="3175" b="1651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3823970" y="462915"/>
                        <a:ext cx="2397125" cy="9359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    </w:t>
                          </w:r>
                          <w:r>
                            <w:drawing>
                              <wp:inline distT="0" distB="0" distL="114300" distR="114300">
                                <wp:extent cx="1750695" cy="717550"/>
                                <wp:effectExtent l="0" t="0" r="1905" b="6350"/>
                                <wp:docPr id="13" name="图片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图片 8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50695" cy="7175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1.1pt;margin-top:-19.6pt;height:73.7pt;width:188.75pt;z-index:251658240;mso-width-relative:page;mso-height-relative:page;" fillcolor="#FFFFFF [3201]" filled="t" stroked="f" coordsize="21600,21600" o:gfxdata="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ig6Gh1gAAAAsBAAAPAAAAAAAAAAEAIAAAACIAAABk&#10;cnMvZG93bnJldi54bWxQSwECFAAUAAAACACHTuJA9EsVkEECAABOBAAADgAAAAAAAAABACAAAAAl&#10;AQAAZHJzL2Uyb0RvYy54bWxQSwUGAAAAAAYABgBZAQAA2A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lang w:val="en-US" w:eastAsia="zh-CN"/>
                      </w:rPr>
                      <w:t xml:space="preserve">     </w:t>
                    </w:r>
                    <w:r>
                      <w:drawing>
                        <wp:inline distT="0" distB="0" distL="114300" distR="114300">
                          <wp:extent cx="1750695" cy="717550"/>
                          <wp:effectExtent l="0" t="0" r="1905" b="6350"/>
                          <wp:docPr id="13" name="图片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图片 8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50695" cy="717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>上海联硕生物科技有限公司</w:t>
    </w:r>
    <w:r>
      <w:rPr>
        <w:rFonts w:hint="eastAsia"/>
        <w:lang w:val="en-US" w:eastAsia="zh-CN"/>
      </w:rPr>
      <w:t xml:space="preserve">  </w:t>
    </w:r>
  </w:p>
  <w:p>
    <w:pPr>
      <w:pStyle w:val="4"/>
      <w:rPr>
        <w:rFonts w:hint="default"/>
        <w:lang w:val="en-US" w:eastAsia="zh-CN"/>
      </w:rPr>
    </w:pPr>
    <w:r>
      <w:rPr>
        <w:rFonts w:hint="eastAsia"/>
        <w:lang w:val="en-US" w:eastAsia="zh-CN"/>
      </w:rPr>
      <w:t>网址：</w:t>
    </w:r>
    <w:r>
      <w:rPr>
        <w:rFonts w:hint="eastAsia"/>
        <w:lang w:val="en-US" w:eastAsia="zh-CN"/>
      </w:rPr>
      <w:fldChar w:fldCharType="begin"/>
    </w:r>
    <w:r>
      <w:rPr>
        <w:rFonts w:hint="eastAsia"/>
        <w:lang w:val="en-US" w:eastAsia="zh-CN"/>
      </w:rPr>
      <w:instrText xml:space="preserve"> HYPERLINK "http://www.biolianshuo.com" </w:instrText>
    </w:r>
    <w:r>
      <w:rPr>
        <w:rFonts w:hint="eastAsia"/>
        <w:lang w:val="en-US" w:eastAsia="zh-CN"/>
      </w:rPr>
      <w:fldChar w:fldCharType="separate"/>
    </w:r>
    <w:r>
      <w:rPr>
        <w:rStyle w:val="8"/>
        <w:rFonts w:hint="eastAsia"/>
        <w:lang w:val="en-US" w:eastAsia="zh-CN"/>
      </w:rPr>
      <w:t>www.biolianshuo.com</w:t>
    </w:r>
    <w:r>
      <w:rPr>
        <w:rFonts w:hint="eastAsia"/>
        <w:lang w:val="en-US" w:eastAsia="zh-CN"/>
      </w:rPr>
      <w:fldChar w:fldCharType="end"/>
    </w:r>
    <w:r>
      <w:rPr>
        <w:rFonts w:hint="eastAsia"/>
        <w:lang w:val="en-US" w:eastAsia="zh-CN"/>
      </w:rPr>
      <w:t xml:space="preserve">                                        </w:t>
    </w:r>
  </w:p>
  <w:p>
    <w:pPr>
      <w:pStyle w:val="4"/>
      <w:rPr>
        <w:rFonts w:hint="eastAsia" w:eastAsiaTheme="minorEastAsia"/>
        <w:lang w:eastAsia="zh-CN"/>
      </w:rPr>
    </w:pPr>
    <w:r>
      <w:rPr>
        <w:rFonts w:hint="eastAsia"/>
        <w:lang w:val="en-US" w:eastAsia="zh-CN"/>
      </w:rPr>
      <w:t xml:space="preserve">电话：400-0918-500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43223"/>
    <w:rsid w:val="00FE7A8F"/>
    <w:rsid w:val="019F02B3"/>
    <w:rsid w:val="01A110FA"/>
    <w:rsid w:val="03021CB0"/>
    <w:rsid w:val="036401CF"/>
    <w:rsid w:val="09027773"/>
    <w:rsid w:val="0C021DFF"/>
    <w:rsid w:val="0CFC33F8"/>
    <w:rsid w:val="123D260B"/>
    <w:rsid w:val="1532108C"/>
    <w:rsid w:val="16FD3CD1"/>
    <w:rsid w:val="17C87A89"/>
    <w:rsid w:val="1D735725"/>
    <w:rsid w:val="1E3C19E1"/>
    <w:rsid w:val="1FAF49D8"/>
    <w:rsid w:val="29727A19"/>
    <w:rsid w:val="2E42692B"/>
    <w:rsid w:val="30E37952"/>
    <w:rsid w:val="36BD1F7D"/>
    <w:rsid w:val="37D27453"/>
    <w:rsid w:val="38C44E1A"/>
    <w:rsid w:val="3C3C7ED6"/>
    <w:rsid w:val="422246BE"/>
    <w:rsid w:val="43E1696A"/>
    <w:rsid w:val="4677310F"/>
    <w:rsid w:val="4701614C"/>
    <w:rsid w:val="484B3FBA"/>
    <w:rsid w:val="496D257D"/>
    <w:rsid w:val="4B211EF3"/>
    <w:rsid w:val="4C135C52"/>
    <w:rsid w:val="4D992263"/>
    <w:rsid w:val="4F592606"/>
    <w:rsid w:val="54F66065"/>
    <w:rsid w:val="576503B3"/>
    <w:rsid w:val="591671FE"/>
    <w:rsid w:val="593B7078"/>
    <w:rsid w:val="5D222D11"/>
    <w:rsid w:val="5D4A0922"/>
    <w:rsid w:val="5DAB14E8"/>
    <w:rsid w:val="601A4B02"/>
    <w:rsid w:val="602E7306"/>
    <w:rsid w:val="61F12FB2"/>
    <w:rsid w:val="640476F8"/>
    <w:rsid w:val="648270F2"/>
    <w:rsid w:val="66725B65"/>
    <w:rsid w:val="68273FFC"/>
    <w:rsid w:val="684478B8"/>
    <w:rsid w:val="6D0E3E73"/>
    <w:rsid w:val="6DB90C2A"/>
    <w:rsid w:val="6E5972C3"/>
    <w:rsid w:val="765F732F"/>
    <w:rsid w:val="7701475E"/>
    <w:rsid w:val="78DC1B18"/>
    <w:rsid w:val="7B52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Times New Roman" w:hAnsi="Times New Roman" w:eastAsia="Times New Roman" w:cs="Times New Roman"/>
      <w:sz w:val="21"/>
      <w:szCs w:val="21"/>
      <w:lang w:val="en-US" w:eastAsia="en-US" w:bidi="en-U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op_dict3_font24"/>
    <w:basedOn w:val="7"/>
    <w:unhideWhenUsed/>
    <w:qFormat/>
    <w:uiPriority w:val="0"/>
    <w:rPr>
      <w:rFonts w:hint="default" w:ascii="Times New Roman"/>
      <w:sz w:val="24"/>
    </w:rPr>
  </w:style>
  <w:style w:type="paragraph" w:customStyle="1" w:styleId="10">
    <w:name w:val="Table Paragraph"/>
    <w:basedOn w:val="1"/>
    <w:qFormat/>
    <w:uiPriority w:val="1"/>
    <w:pPr>
      <w:spacing w:before="13"/>
      <w:ind w:left="645"/>
    </w:pPr>
    <w:rPr>
      <w:rFonts w:ascii="Times New Roman" w:hAnsi="Times New Roman" w:eastAsia="Times New Roman" w:cs="Times New Roman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344</Characters>
  <Lines>0</Lines>
  <Paragraphs>0</Paragraphs>
  <TotalTime>0</TotalTime>
  <ScaleCrop>false</ScaleCrop>
  <LinksUpToDate>false</LinksUpToDate>
  <CharactersWithSpaces>378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2020-06-29T09:25:00Z</cp:lastPrinted>
  <dcterms:modified xsi:type="dcterms:W3CDTF">2020-08-17T04:01:01Z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